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AE" w:rsidRPr="008901DF" w:rsidRDefault="00A423AE" w:rsidP="00C31C1C">
      <w:pPr>
        <w:keepNext/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  <w:r w:rsidRPr="008901DF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8901DF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8901DF">
        <w:rPr>
          <w:rFonts w:ascii="SofiaSans" w:hAnsi="SofiaSans" w:cs="Arial"/>
          <w:b/>
          <w:sz w:val="20"/>
          <w:szCs w:val="20"/>
          <w:lang w:val="bg-BG"/>
        </w:rPr>
        <w:t>ПО НАПРАВЛЕНИЕ „КУЛТУРНИ ПАРТНЬОРСТВА И КОПРОДУКЦИИ“</w:t>
      </w:r>
    </w:p>
    <w:p w:rsidR="00A423AE" w:rsidRPr="008901DF" w:rsidRDefault="00A423AE" w:rsidP="00B467E5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A423AE" w:rsidRPr="008901DF" w:rsidRDefault="00A423AE" w:rsidP="00B467E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A423AE" w:rsidRPr="008901DF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A423AE" w:rsidRPr="008901DF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A423AE" w:rsidRPr="008901DF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A423AE" w:rsidRPr="008901DF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A423AE" w:rsidRPr="008901DF" w:rsidRDefault="00A423AE" w:rsidP="00B467E5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A423AE" w:rsidRPr="008901DF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E74248" w:rsidRPr="008901DF" w:rsidRDefault="00E74248" w:rsidP="00E74248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</w:t>
      </w:r>
      <w:r w:rsidR="006B002E" w:rsidRPr="008901DF">
        <w:rPr>
          <w:rFonts w:ascii="SofiaSans" w:hAnsi="SofiaSans" w:cs="Arial"/>
          <w:sz w:val="20"/>
          <w:szCs w:val="20"/>
          <w:lang w:val="bg-BG"/>
        </w:rPr>
        <w:t xml:space="preserve"> или друг документ</w:t>
      </w:r>
      <w:r w:rsidRPr="008901DF">
        <w:rPr>
          <w:rFonts w:ascii="SofiaSans" w:hAnsi="SofiaSans" w:cs="Arial"/>
          <w:sz w:val="20"/>
          <w:szCs w:val="20"/>
          <w:lang w:val="bg-BG"/>
        </w:rPr>
        <w:t>.</w:t>
      </w:r>
    </w:p>
    <w:p w:rsidR="00A423AE" w:rsidRPr="008901DF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Към момента на кандидатстване к</w:t>
      </w:r>
      <w:proofErr w:type="spellStart"/>
      <w:r w:rsidRPr="008901DF">
        <w:rPr>
          <w:rFonts w:ascii="SofiaSans" w:hAnsi="SofiaSans" w:cs="Arial"/>
          <w:sz w:val="20"/>
          <w:szCs w:val="20"/>
        </w:rPr>
        <w:t>андидатите</w:t>
      </w:r>
      <w:proofErr w:type="spellEnd"/>
      <w:r w:rsidRPr="008901DF">
        <w:rPr>
          <w:rFonts w:ascii="SofiaSans" w:hAnsi="SofiaSans" w:cs="Arial"/>
          <w:sz w:val="20"/>
          <w:szCs w:val="20"/>
        </w:rPr>
        <w:t xml:space="preserve"> следва да са </w:t>
      </w:r>
      <w:proofErr w:type="spellStart"/>
      <w:r w:rsidRPr="008901DF">
        <w:rPr>
          <w:rFonts w:ascii="SofiaSans" w:hAnsi="SofiaSans" w:cs="Arial"/>
          <w:sz w:val="20"/>
          <w:szCs w:val="20"/>
        </w:rPr>
        <w:t>получили</w:t>
      </w:r>
      <w:proofErr w:type="spellEnd"/>
      <w:r w:rsidRPr="008901DF">
        <w:rPr>
          <w:rFonts w:ascii="SofiaSans" w:hAnsi="SofiaSans" w:cs="Arial"/>
          <w:sz w:val="20"/>
          <w:szCs w:val="20"/>
        </w:rPr>
        <w:t xml:space="preserve"> финансиране от европейски </w:t>
      </w:r>
      <w:proofErr w:type="spellStart"/>
      <w:r w:rsidRPr="008901DF">
        <w:rPr>
          <w:rFonts w:ascii="SofiaSans" w:hAnsi="SofiaSans" w:cs="Arial"/>
          <w:sz w:val="20"/>
          <w:szCs w:val="20"/>
        </w:rPr>
        <w:t>източници</w:t>
      </w:r>
      <w:proofErr w:type="spellEnd"/>
      <w:r w:rsidRPr="008901DF">
        <w:rPr>
          <w:rFonts w:ascii="SofiaSans" w:hAnsi="SofiaSans" w:cs="Arial"/>
          <w:sz w:val="20"/>
          <w:szCs w:val="20"/>
        </w:rPr>
        <w:t xml:space="preserve"> </w:t>
      </w:r>
      <w:r w:rsidRPr="008901DF">
        <w:rPr>
          <w:rFonts w:ascii="SofiaSans" w:hAnsi="SofiaSans" w:cs="Arial"/>
          <w:sz w:val="20"/>
          <w:szCs w:val="20"/>
          <w:lang w:val="bg-BG"/>
        </w:rPr>
        <w:t>за проекта, с който кандидатстват. Финансирането се удостоверява с документ.</w:t>
      </w:r>
    </w:p>
    <w:p w:rsidR="00A423AE" w:rsidRPr="008901DF" w:rsidRDefault="00A423AE" w:rsidP="00B467E5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A423AE" w:rsidRPr="008901DF" w:rsidRDefault="00A423AE" w:rsidP="00B467E5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8901DF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A423AE" w:rsidRPr="008901DF" w:rsidRDefault="00A423AE" w:rsidP="00B467E5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A423AE" w:rsidRPr="008901DF" w:rsidRDefault="00A423AE" w:rsidP="00B467E5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A423AE" w:rsidRPr="008901DF" w:rsidRDefault="00A423AE" w:rsidP="00B467E5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8901DF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A423AE" w:rsidRPr="008901DF" w:rsidRDefault="00A423AE" w:rsidP="00BD65B6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E74248" w:rsidRPr="008901DF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E74248" w:rsidRPr="008901DF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E74248" w:rsidRPr="008901DF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E74248" w:rsidRPr="008901DF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E74248" w:rsidRPr="008901DF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E74248" w:rsidRPr="008901DF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E74248" w:rsidRPr="008901DF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E74248" w:rsidRPr="008901DF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8901DF">
        <w:rPr>
          <w:rFonts w:ascii="SofiaSans" w:hAnsi="SofiaSans" w:cs="Arial"/>
          <w:sz w:val="20"/>
          <w:szCs w:val="20"/>
        </w:rPr>
        <w:t xml:space="preserve"> </w:t>
      </w:r>
      <w:r w:rsidRPr="008901DF">
        <w:rPr>
          <w:rFonts w:ascii="SofiaSans" w:hAnsi="SofiaSans" w:cs="Arial"/>
          <w:sz w:val="20"/>
          <w:szCs w:val="20"/>
          <w:lang w:val="bg-BG"/>
        </w:rPr>
        <w:t>СП „Култура” – 202</w:t>
      </w:r>
      <w:r w:rsidR="00793EC5" w:rsidRPr="008901DF">
        <w:rPr>
          <w:rFonts w:ascii="SofiaSans" w:hAnsi="SofiaSans" w:cs="Arial"/>
          <w:sz w:val="20"/>
          <w:szCs w:val="20"/>
          <w:lang w:val="bg-BG"/>
        </w:rPr>
        <w:t>4</w:t>
      </w:r>
      <w:r w:rsidRPr="008901DF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</w:t>
      </w:r>
      <w:r w:rsidRPr="008901DF">
        <w:rPr>
          <w:rFonts w:ascii="SofiaSans" w:hAnsi="SofiaSans" w:cs="Arial"/>
          <w:sz w:val="20"/>
          <w:szCs w:val="20"/>
          <w:lang w:val="bg-BG"/>
        </w:rPr>
        <w:lastRenderedPageBreak/>
        <w:t>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E74248" w:rsidRPr="008901DF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</w:t>
      </w:r>
      <w:bookmarkStart w:id="0" w:name="_GoBack"/>
      <w:bookmarkEnd w:id="0"/>
      <w:r w:rsidRPr="008901DF">
        <w:rPr>
          <w:rFonts w:ascii="SofiaSans" w:hAnsi="SofiaSans" w:cs="Arial"/>
          <w:sz w:val="20"/>
          <w:szCs w:val="20"/>
          <w:lang w:val="bg-BG"/>
        </w:rPr>
        <w:t>а политика на Столична община. При промяна на посочените прагове ще бъдат признати разходи, съгласно новите услов</w:t>
      </w:r>
      <w:r w:rsidR="00BD65B6" w:rsidRPr="008901DF">
        <w:rPr>
          <w:rFonts w:ascii="SofiaSans" w:hAnsi="SofiaSans" w:cs="Arial"/>
          <w:sz w:val="20"/>
          <w:szCs w:val="20"/>
          <w:lang w:val="bg-BG"/>
        </w:rPr>
        <w:t>ия;</w:t>
      </w:r>
    </w:p>
    <w:p w:rsidR="00BD65B6" w:rsidRPr="008901DF" w:rsidRDefault="00BD65B6" w:rsidP="00BD65B6">
      <w:pPr>
        <w:numPr>
          <w:ilvl w:val="0"/>
          <w:numId w:val="8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 xml:space="preserve">Проектите, получили одобрение по Програма „Творческа Европа” и получили финансиране за частично покриване на собствения принос от Национален фонд „Култура”, могат да кандидатстват за останалата </w:t>
      </w:r>
      <w:proofErr w:type="spellStart"/>
      <w:r w:rsidRPr="008901DF">
        <w:rPr>
          <w:rFonts w:ascii="SofiaSans" w:hAnsi="SofiaSans" w:cs="Arial"/>
          <w:sz w:val="20"/>
          <w:szCs w:val="20"/>
          <w:lang w:val="bg-BG"/>
        </w:rPr>
        <w:t>неподкрепена</w:t>
      </w:r>
      <w:proofErr w:type="spellEnd"/>
      <w:r w:rsidRPr="008901DF">
        <w:rPr>
          <w:rFonts w:ascii="SofiaSans" w:hAnsi="SofiaSans" w:cs="Arial"/>
          <w:sz w:val="20"/>
          <w:szCs w:val="20"/>
          <w:lang w:val="bg-BG"/>
        </w:rPr>
        <w:t xml:space="preserve"> сума от собствения принос.</w:t>
      </w:r>
    </w:p>
    <w:p w:rsidR="00A423AE" w:rsidRPr="008901DF" w:rsidRDefault="00A423AE" w:rsidP="00B467E5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A423AE" w:rsidRPr="008901DF" w:rsidRDefault="00A423AE" w:rsidP="00B467E5">
      <w:pPr>
        <w:numPr>
          <w:ilvl w:val="0"/>
          <w:numId w:val="7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8901DF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E74248" w:rsidRPr="008901DF" w:rsidRDefault="00E74248" w:rsidP="00E74248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15 февруари – 1</w:t>
      </w:r>
      <w:r w:rsidR="006B002E" w:rsidRPr="008901DF">
        <w:rPr>
          <w:rFonts w:ascii="SofiaSans" w:hAnsi="SofiaSans" w:cs="Arial"/>
          <w:sz w:val="20"/>
          <w:szCs w:val="20"/>
          <w:lang w:val="bg-BG"/>
        </w:rPr>
        <w:t>5</w:t>
      </w:r>
      <w:r w:rsidRPr="008901DF">
        <w:rPr>
          <w:rFonts w:ascii="SofiaSans" w:hAnsi="SofiaSans" w:cs="Arial"/>
          <w:sz w:val="20"/>
          <w:szCs w:val="20"/>
          <w:lang w:val="bg-BG"/>
        </w:rPr>
        <w:t xml:space="preserve"> декември 202</w:t>
      </w:r>
      <w:r w:rsidR="00793EC5" w:rsidRPr="008901DF">
        <w:rPr>
          <w:rFonts w:ascii="SofiaSans" w:hAnsi="SofiaSans" w:cs="Arial"/>
          <w:sz w:val="20"/>
          <w:szCs w:val="20"/>
          <w:lang w:val="bg-BG"/>
        </w:rPr>
        <w:t>4</w:t>
      </w:r>
      <w:r w:rsidRPr="008901DF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A423AE" w:rsidRPr="008901DF" w:rsidRDefault="00A423AE" w:rsidP="00B467E5">
      <w:pPr>
        <w:spacing w:after="0" w:line="360" w:lineRule="auto"/>
        <w:rPr>
          <w:rFonts w:ascii="SofiaSans" w:hAnsi="SofiaSans"/>
          <w:lang w:val="bg-BG"/>
        </w:rPr>
      </w:pPr>
    </w:p>
    <w:p w:rsidR="00A423AE" w:rsidRPr="008901DF" w:rsidRDefault="00A423AE" w:rsidP="00B467E5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8901DF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1.</w:t>
      </w:r>
      <w:r w:rsidRPr="008901DF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2.</w:t>
      </w:r>
      <w:r w:rsidRPr="008901DF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3.</w:t>
      </w:r>
      <w:r w:rsidRPr="008901DF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4.</w:t>
      </w:r>
      <w:r w:rsidRPr="008901DF">
        <w:rPr>
          <w:rFonts w:ascii="SofiaSans" w:hAnsi="SofiaSans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5.</w:t>
      </w:r>
      <w:r w:rsidRPr="008901DF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6.</w:t>
      </w:r>
      <w:r w:rsidRPr="008901DF">
        <w:rPr>
          <w:rFonts w:ascii="SofiaSans" w:hAnsi="SofiaSans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7.</w:t>
      </w:r>
      <w:r w:rsidRPr="008901DF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8.</w:t>
      </w:r>
      <w:r w:rsidRPr="008901DF">
        <w:rPr>
          <w:rFonts w:ascii="SofiaSans" w:hAnsi="SofiaSans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8901DF">
        <w:rPr>
          <w:rFonts w:ascii="SofiaSans" w:hAnsi="SofiaSans" w:cs="Arial"/>
          <w:sz w:val="20"/>
          <w:szCs w:val="20"/>
          <w:lang w:val="bg-BG"/>
        </w:rPr>
        <w:t>9.</w:t>
      </w:r>
      <w:r w:rsidRPr="008901DF">
        <w:rPr>
          <w:rFonts w:ascii="SofiaSans" w:hAnsi="SofiaSans" w:cs="Arial"/>
          <w:sz w:val="20"/>
          <w:szCs w:val="20"/>
          <w:lang w:val="bg-BG"/>
        </w:rPr>
        <w:tab/>
        <w:t>са служители на общинската администрация.</w:t>
      </w:r>
    </w:p>
    <w:p w:rsidR="00A423AE" w:rsidRPr="008901DF" w:rsidRDefault="00A423AE" w:rsidP="00B467E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</w:p>
    <w:p w:rsidR="00E74248" w:rsidRPr="008901DF" w:rsidRDefault="00E74248" w:rsidP="00E74248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  <w:r w:rsidRPr="008901DF">
        <w:rPr>
          <w:rFonts w:ascii="SofiaSans" w:hAnsi="SofiaSans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A423AE" w:rsidRPr="008901DF" w:rsidRDefault="00A423AE" w:rsidP="00E74248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</w:p>
    <w:sectPr w:rsidR="00A423AE" w:rsidRPr="008901DF" w:rsidSect="00AB69C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69" w:rsidRDefault="00193469" w:rsidP="00AD5B22">
      <w:pPr>
        <w:spacing w:after="0" w:line="240" w:lineRule="auto"/>
      </w:pPr>
      <w:r>
        <w:separator/>
      </w:r>
    </w:p>
  </w:endnote>
  <w:endnote w:type="continuationSeparator" w:id="0">
    <w:p w:rsidR="00193469" w:rsidRDefault="00193469" w:rsidP="00A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Default="00A423AE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3AE" w:rsidRDefault="00A423AE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Pr="00C40297" w:rsidRDefault="00A423AE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69" w:rsidRDefault="00193469" w:rsidP="00AD5B22">
      <w:pPr>
        <w:spacing w:after="0" w:line="240" w:lineRule="auto"/>
      </w:pPr>
      <w:r>
        <w:separator/>
      </w:r>
    </w:p>
  </w:footnote>
  <w:footnote w:type="continuationSeparator" w:id="0">
    <w:p w:rsidR="00193469" w:rsidRDefault="00193469" w:rsidP="00AD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Default="00AD6A9E" w:rsidP="00CA7937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33425" cy="7810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3AE" w:rsidRDefault="00A423AE" w:rsidP="00CA7937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423AE" w:rsidRPr="00CA7937" w:rsidRDefault="00A423AE" w:rsidP="00CA7937">
    <w:pPr>
      <w:jc w:val="center"/>
      <w:rPr>
        <w:rFonts w:ascii="Times New Roman" w:hAnsi="Times New Roman"/>
        <w:lang w:val="bg-BG"/>
      </w:rPr>
    </w:pPr>
    <w:r w:rsidRPr="00CA7937">
      <w:rPr>
        <w:rFonts w:ascii="Times New Roman" w:hAnsi="Times New Roman"/>
        <w:b/>
        <w:lang w:val="ru-RU"/>
      </w:rPr>
      <w:t>София 1000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пл.Славейков 4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</w:t>
    </w:r>
    <w:r w:rsidRPr="00CA7937">
      <w:rPr>
        <w:rFonts w:ascii="Times New Roman" w:hAnsi="Times New Roman"/>
        <w:lang w:val="ru-RU"/>
      </w:rPr>
      <w:t>тел.987 78 94, факс</w:t>
    </w:r>
    <w:r w:rsidRPr="00CA7937">
      <w:rPr>
        <w:rFonts w:ascii="Times New Roman" w:hAnsi="Times New Roman"/>
        <w:lang w:val="bg-BG"/>
      </w:rPr>
      <w:t>:</w:t>
    </w:r>
    <w:r w:rsidRPr="00CA7937">
      <w:rPr>
        <w:rFonts w:ascii="Times New Roman" w:hAnsi="Times New Roman"/>
        <w:lang w:val="ru-RU"/>
      </w:rPr>
      <w:t xml:space="preserve"> 986 20 99</w:t>
    </w:r>
    <w:r w:rsidRPr="000F323F">
      <w:rPr>
        <w:rFonts w:ascii="Times New Roman" w:hAnsi="Times New Roman"/>
        <w:lang w:val="ru-RU"/>
      </w:rPr>
      <w:t xml:space="preserve">, </w:t>
    </w:r>
    <w:hyperlink r:id="rId2" w:history="1">
      <w:r w:rsidRPr="00CA7937">
        <w:rPr>
          <w:rStyle w:val="Hyperlink"/>
          <w:rFonts w:ascii="Times New Roman" w:hAnsi="Times New Roman"/>
        </w:rPr>
        <w:t>http</w:t>
      </w:r>
      <w:r w:rsidRPr="00CA7937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CA7937">
        <w:rPr>
          <w:rStyle w:val="Hyperlink"/>
          <w:rFonts w:ascii="Times New Roman" w:hAnsi="Times New Roman"/>
        </w:rPr>
        <w:t>sofiaculture</w:t>
      </w:r>
      <w:proofErr w:type="spellEnd"/>
      <w:r w:rsidRPr="00CA7937">
        <w:rPr>
          <w:rStyle w:val="Hyperlink"/>
          <w:rFonts w:ascii="Times New Roman" w:hAnsi="Times New Roman"/>
          <w:lang w:val="ru-RU"/>
        </w:rPr>
        <w:t>.</w:t>
      </w:r>
      <w:r w:rsidRPr="00CA7937">
        <w:rPr>
          <w:rStyle w:val="Hyperlink"/>
          <w:rFonts w:ascii="Times New Roman" w:hAnsi="Times New Roman"/>
        </w:rPr>
        <w:t>bg</w:t>
      </w:r>
      <w:r w:rsidRPr="00CA7937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Pr="00B37444" w:rsidRDefault="00AD6A9E" w:rsidP="00FD77F2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47700" cy="704850"/>
          <wp:effectExtent l="0" t="0" r="0" b="0"/>
          <wp:docPr id="2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3AE" w:rsidRPr="001317A5" w:rsidRDefault="00A423AE" w:rsidP="00FD77F2">
    <w:pPr>
      <w:pStyle w:val="Heading5"/>
      <w:rPr>
        <w:rFonts w:ascii="Times New Roman" w:hAnsi="Times New Roman"/>
        <w:sz w:val="24"/>
        <w:szCs w:val="24"/>
      </w:rPr>
    </w:pPr>
    <w:r w:rsidRPr="001317A5">
      <w:rPr>
        <w:rFonts w:ascii="Times New Roman" w:hAnsi="Times New Roman"/>
        <w:sz w:val="24"/>
        <w:szCs w:val="24"/>
        <w:u w:val="single"/>
      </w:rPr>
      <w:t>СТОЛИЧНА ПРОГРАМА “КУЛТУРА”</w:t>
    </w:r>
    <w:r w:rsidRPr="001317A5">
      <w:rPr>
        <w:rFonts w:ascii="Times New Roman" w:hAnsi="Times New Roman"/>
        <w:sz w:val="24"/>
        <w:szCs w:val="24"/>
      </w:rPr>
      <w:t xml:space="preserve"> </w:t>
    </w:r>
  </w:p>
  <w:p w:rsidR="00A423AE" w:rsidRPr="00C14751" w:rsidRDefault="00A423AE" w:rsidP="00FD77F2">
    <w:pPr>
      <w:jc w:val="center"/>
      <w:rPr>
        <w:rFonts w:ascii="Times New Roman" w:hAnsi="Times New Roman"/>
        <w:sz w:val="20"/>
        <w:szCs w:val="20"/>
        <w:lang w:val="ru-RU"/>
      </w:rPr>
    </w:pPr>
    <w:r w:rsidRPr="00C14751">
      <w:rPr>
        <w:rFonts w:ascii="Times New Roman" w:hAnsi="Times New Roman"/>
        <w:sz w:val="20"/>
        <w:szCs w:val="20"/>
        <w:lang w:val="ru-RU"/>
      </w:rPr>
      <w:t>София 1000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пл.</w:t>
    </w:r>
    <w:r>
      <w:rPr>
        <w:rFonts w:ascii="Times New Roman" w:hAnsi="Times New Roman"/>
        <w:sz w:val="20"/>
        <w:szCs w:val="20"/>
        <w:lang w:val="bg-BG"/>
      </w:rPr>
      <w:t xml:space="preserve"> „</w:t>
    </w:r>
    <w:r w:rsidRPr="00C14751">
      <w:rPr>
        <w:rFonts w:ascii="Times New Roman" w:hAnsi="Times New Roman"/>
        <w:sz w:val="20"/>
        <w:szCs w:val="20"/>
        <w:lang w:val="ru-RU"/>
      </w:rPr>
      <w:t>Славейков</w:t>
    </w:r>
    <w:r>
      <w:rPr>
        <w:rFonts w:ascii="Times New Roman" w:hAnsi="Times New Roman"/>
        <w:sz w:val="20"/>
        <w:szCs w:val="20"/>
        <w:lang w:val="bg-BG"/>
      </w:rPr>
      <w:t>”</w:t>
    </w:r>
    <w:r w:rsidRPr="00C14751">
      <w:rPr>
        <w:rFonts w:ascii="Times New Roman" w:hAnsi="Times New Roman"/>
        <w:sz w:val="20"/>
        <w:szCs w:val="20"/>
        <w:lang w:val="ru-RU"/>
      </w:rPr>
      <w:t xml:space="preserve"> №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4</w:t>
    </w:r>
    <w:r w:rsidRPr="00C40297">
      <w:rPr>
        <w:rFonts w:ascii="Times New Roman" w:hAnsi="Times New Roman"/>
        <w:b/>
        <w:sz w:val="20"/>
        <w:szCs w:val="20"/>
        <w:lang w:val="bg-BG"/>
      </w:rPr>
      <w:t>,</w:t>
    </w:r>
    <w:r w:rsidRPr="00C14751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тел.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 xml:space="preserve">987 </w:t>
    </w:r>
    <w:r>
      <w:rPr>
        <w:rFonts w:ascii="Times New Roman" w:hAnsi="Times New Roman"/>
        <w:sz w:val="20"/>
        <w:szCs w:val="20"/>
        <w:lang w:val="bg-BG"/>
      </w:rPr>
      <w:t>78 94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</w:t>
    </w:r>
    <w:r w:rsidRPr="00C40297"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факс</w:t>
    </w:r>
    <w:r w:rsidRPr="00C40297">
      <w:rPr>
        <w:rFonts w:ascii="Times New Roman" w:hAnsi="Times New Roman"/>
        <w:sz w:val="20"/>
        <w:szCs w:val="20"/>
        <w:lang w:val="bg-BG"/>
      </w:rPr>
      <w:t>:</w:t>
    </w:r>
    <w:r w:rsidRPr="00C14751">
      <w:rPr>
        <w:rFonts w:ascii="Times New Roman" w:hAnsi="Times New Roman"/>
        <w:sz w:val="20"/>
        <w:szCs w:val="20"/>
        <w:lang w:val="ru-RU"/>
      </w:rPr>
      <w:t xml:space="preserve"> 986 20 99</w:t>
    </w:r>
    <w:r>
      <w:rPr>
        <w:rFonts w:ascii="Times New Roman" w:hAnsi="Times New Roman"/>
        <w:b/>
        <w:sz w:val="20"/>
        <w:szCs w:val="20"/>
        <w:lang w:val="bg-BG"/>
      </w:rPr>
      <w:t xml:space="preserve">, </w:t>
    </w:r>
    <w:hyperlink r:id="rId2" w:history="1">
      <w:r w:rsidRPr="00C40297">
        <w:rPr>
          <w:rStyle w:val="Hyperlink"/>
          <w:rFonts w:ascii="Times New Roman" w:hAnsi="Times New Roman"/>
          <w:sz w:val="20"/>
          <w:szCs w:val="20"/>
        </w:rPr>
        <w:t>http</w:t>
      </w:r>
      <w:r w:rsidRPr="00C14751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proofErr w:type="spellStart"/>
      <w:r w:rsidRPr="00C40297">
        <w:rPr>
          <w:rStyle w:val="Hyperlink"/>
          <w:rFonts w:ascii="Times New Roman" w:hAnsi="Times New Roman"/>
          <w:sz w:val="20"/>
          <w:szCs w:val="20"/>
        </w:rPr>
        <w:t>sofiaculture</w:t>
      </w:r>
      <w:proofErr w:type="spellEnd"/>
      <w:r w:rsidRPr="00C14751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C40297">
        <w:rPr>
          <w:rStyle w:val="Hyperlink"/>
          <w:rFonts w:ascii="Times New Roman" w:hAnsi="Times New Roman"/>
          <w:sz w:val="20"/>
          <w:szCs w:val="20"/>
        </w:rPr>
        <w:t>bg</w:t>
      </w:r>
      <w:r w:rsidRPr="00C14751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  <w:p w:rsidR="00A423AE" w:rsidRPr="00FD77F2" w:rsidRDefault="00A423A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B3B"/>
    <w:multiLevelType w:val="hybridMultilevel"/>
    <w:tmpl w:val="18942C9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07B37"/>
    <w:multiLevelType w:val="hybridMultilevel"/>
    <w:tmpl w:val="D7B6FA12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1C"/>
    <w:rsid w:val="00030305"/>
    <w:rsid w:val="00080ECB"/>
    <w:rsid w:val="000A19C9"/>
    <w:rsid w:val="000D7E8B"/>
    <w:rsid w:val="000F323F"/>
    <w:rsid w:val="000F380D"/>
    <w:rsid w:val="001317A5"/>
    <w:rsid w:val="00193469"/>
    <w:rsid w:val="001C1DCD"/>
    <w:rsid w:val="00267C95"/>
    <w:rsid w:val="002752FD"/>
    <w:rsid w:val="0031130E"/>
    <w:rsid w:val="00334C10"/>
    <w:rsid w:val="00453D7B"/>
    <w:rsid w:val="004B3062"/>
    <w:rsid w:val="004B3EA7"/>
    <w:rsid w:val="00585081"/>
    <w:rsid w:val="005A0F86"/>
    <w:rsid w:val="005B7194"/>
    <w:rsid w:val="005E4351"/>
    <w:rsid w:val="00641E0B"/>
    <w:rsid w:val="006B002E"/>
    <w:rsid w:val="006B7C1D"/>
    <w:rsid w:val="006E2664"/>
    <w:rsid w:val="00716F44"/>
    <w:rsid w:val="007376DB"/>
    <w:rsid w:val="0074259D"/>
    <w:rsid w:val="007627E0"/>
    <w:rsid w:val="00793EC5"/>
    <w:rsid w:val="007D7B09"/>
    <w:rsid w:val="008263CB"/>
    <w:rsid w:val="0084134A"/>
    <w:rsid w:val="0084148E"/>
    <w:rsid w:val="008663E3"/>
    <w:rsid w:val="008901DF"/>
    <w:rsid w:val="008A7CDA"/>
    <w:rsid w:val="00913905"/>
    <w:rsid w:val="00917A6C"/>
    <w:rsid w:val="00974F6C"/>
    <w:rsid w:val="009C78C8"/>
    <w:rsid w:val="00A00A67"/>
    <w:rsid w:val="00A16D5E"/>
    <w:rsid w:val="00A2531A"/>
    <w:rsid w:val="00A35094"/>
    <w:rsid w:val="00A423AE"/>
    <w:rsid w:val="00A77DC6"/>
    <w:rsid w:val="00AB59E0"/>
    <w:rsid w:val="00AB69CB"/>
    <w:rsid w:val="00AD0F6E"/>
    <w:rsid w:val="00AD5B22"/>
    <w:rsid w:val="00AD6A9E"/>
    <w:rsid w:val="00AE36E0"/>
    <w:rsid w:val="00AE6FA2"/>
    <w:rsid w:val="00B24DD7"/>
    <w:rsid w:val="00B34409"/>
    <w:rsid w:val="00B37444"/>
    <w:rsid w:val="00B467E5"/>
    <w:rsid w:val="00BC00E4"/>
    <w:rsid w:val="00BD65B6"/>
    <w:rsid w:val="00C14751"/>
    <w:rsid w:val="00C20949"/>
    <w:rsid w:val="00C31C1C"/>
    <w:rsid w:val="00C40297"/>
    <w:rsid w:val="00C5474F"/>
    <w:rsid w:val="00C76669"/>
    <w:rsid w:val="00CA7937"/>
    <w:rsid w:val="00D01E58"/>
    <w:rsid w:val="00D103B7"/>
    <w:rsid w:val="00D164C0"/>
    <w:rsid w:val="00DB7D8D"/>
    <w:rsid w:val="00E02C13"/>
    <w:rsid w:val="00E27868"/>
    <w:rsid w:val="00E40C31"/>
    <w:rsid w:val="00E677AD"/>
    <w:rsid w:val="00E74248"/>
    <w:rsid w:val="00EC60CD"/>
    <w:rsid w:val="00F03CCF"/>
    <w:rsid w:val="00F41BAB"/>
    <w:rsid w:val="00F55AA5"/>
    <w:rsid w:val="00F9418C"/>
    <w:rsid w:val="00FA5F52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2C9F22F-F79F-4434-BFC2-2997B11C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C1C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C31C1C"/>
    <w:rPr>
      <w:rFonts w:ascii="Tahoma" w:hAnsi="Tahoma"/>
      <w:b/>
      <w:sz w:val="20"/>
    </w:rPr>
  </w:style>
  <w:style w:type="paragraph" w:customStyle="1" w:styleId="MediumGrid22">
    <w:name w:val="Medium Grid 22"/>
    <w:uiPriority w:val="99"/>
    <w:rsid w:val="00C31C1C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31C1C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C31C1C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C31C1C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C31C1C"/>
    <w:rPr>
      <w:rFonts w:ascii="Calibri" w:hAnsi="Calibri"/>
    </w:rPr>
  </w:style>
  <w:style w:type="character" w:styleId="Hyperlink">
    <w:name w:val="Hyperlink"/>
    <w:uiPriority w:val="99"/>
    <w:rsid w:val="00C31C1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C31C1C"/>
    <w:rPr>
      <w:rFonts w:cs="Times New Roman"/>
    </w:rPr>
  </w:style>
  <w:style w:type="paragraph" w:customStyle="1" w:styleId="MediumGrid23">
    <w:name w:val="Medium Grid 23"/>
    <w:uiPriority w:val="99"/>
    <w:rsid w:val="00C31C1C"/>
    <w:rPr>
      <w:sz w:val="22"/>
      <w:szCs w:val="22"/>
      <w:lang w:val="en-US" w:eastAsia="en-US"/>
    </w:rPr>
  </w:style>
  <w:style w:type="paragraph" w:customStyle="1" w:styleId="MediumShading1-Accent11">
    <w:name w:val="Medium Shading 1 - Accent 11"/>
    <w:uiPriority w:val="99"/>
    <w:rsid w:val="00C31C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C1C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C31C1C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dcterms:created xsi:type="dcterms:W3CDTF">2023-10-02T10:39:00Z</dcterms:created>
  <dcterms:modified xsi:type="dcterms:W3CDTF">2023-10-02T14:49:00Z</dcterms:modified>
</cp:coreProperties>
</file>